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02" w:rsidRDefault="001D1C1E" w:rsidP="001D1C1E">
      <w:pPr>
        <w:spacing w:after="0"/>
        <w:ind w:left="120"/>
        <w:jc w:val="right"/>
      </w:pPr>
      <w:bookmarkStart w:id="0" w:name="block-13833183"/>
      <w:r>
        <w:rPr>
          <w:rFonts w:ascii="Times New Roman" w:hAnsi="Times New Roman"/>
          <w:color w:val="000000"/>
          <w:sz w:val="28"/>
          <w:lang w:val="ru-RU"/>
        </w:rPr>
        <w:t>Приложение  к  ФОП ООО</w:t>
      </w:r>
    </w:p>
    <w:p w:rsidR="00250D02" w:rsidRPr="005602C5" w:rsidRDefault="004C5D11">
      <w:pPr>
        <w:spacing w:after="0"/>
        <w:ind w:left="120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‌</w:t>
      </w:r>
    </w:p>
    <w:p w:rsidR="00250D02" w:rsidRPr="005602C5" w:rsidRDefault="00250D02">
      <w:pPr>
        <w:spacing w:after="0"/>
        <w:ind w:left="120"/>
        <w:rPr>
          <w:lang w:val="ru-RU"/>
        </w:rPr>
      </w:pPr>
    </w:p>
    <w:p w:rsidR="00250D02" w:rsidRDefault="00250D02">
      <w:pPr>
        <w:spacing w:after="0"/>
        <w:ind w:left="120"/>
        <w:rPr>
          <w:lang w:val="ru-RU"/>
        </w:rPr>
      </w:pPr>
    </w:p>
    <w:p w:rsidR="001D1C1E" w:rsidRDefault="001D1C1E">
      <w:pPr>
        <w:spacing w:after="0"/>
        <w:ind w:left="120"/>
        <w:rPr>
          <w:lang w:val="ru-RU"/>
        </w:rPr>
      </w:pPr>
    </w:p>
    <w:p w:rsidR="001D1C1E" w:rsidRDefault="001D1C1E">
      <w:pPr>
        <w:spacing w:after="0"/>
        <w:ind w:left="120"/>
        <w:rPr>
          <w:lang w:val="ru-RU"/>
        </w:rPr>
      </w:pPr>
    </w:p>
    <w:p w:rsidR="001D1C1E" w:rsidRDefault="001D1C1E">
      <w:pPr>
        <w:spacing w:after="0"/>
        <w:ind w:left="120"/>
        <w:rPr>
          <w:lang w:val="ru-RU"/>
        </w:rPr>
      </w:pPr>
    </w:p>
    <w:p w:rsidR="001D1C1E" w:rsidRDefault="001D1C1E">
      <w:pPr>
        <w:spacing w:after="0"/>
        <w:ind w:left="120"/>
        <w:rPr>
          <w:lang w:val="ru-RU"/>
        </w:rPr>
      </w:pPr>
    </w:p>
    <w:p w:rsidR="001D1C1E" w:rsidRDefault="001D1C1E">
      <w:pPr>
        <w:spacing w:after="0"/>
        <w:ind w:left="120"/>
        <w:rPr>
          <w:lang w:val="ru-RU"/>
        </w:rPr>
      </w:pPr>
    </w:p>
    <w:p w:rsidR="001D1C1E" w:rsidRDefault="001D1C1E">
      <w:pPr>
        <w:spacing w:after="0"/>
        <w:ind w:left="120"/>
        <w:rPr>
          <w:lang w:val="ru-RU"/>
        </w:rPr>
      </w:pPr>
    </w:p>
    <w:p w:rsidR="001D1C1E" w:rsidRDefault="001D1C1E">
      <w:pPr>
        <w:spacing w:after="0"/>
        <w:ind w:left="120"/>
        <w:rPr>
          <w:lang w:val="ru-RU"/>
        </w:rPr>
      </w:pPr>
    </w:p>
    <w:p w:rsidR="001D1C1E" w:rsidRDefault="001D1C1E">
      <w:pPr>
        <w:spacing w:after="0"/>
        <w:ind w:left="120"/>
        <w:rPr>
          <w:lang w:val="ru-RU"/>
        </w:rPr>
      </w:pPr>
    </w:p>
    <w:p w:rsidR="001D1C1E" w:rsidRDefault="001D1C1E">
      <w:pPr>
        <w:spacing w:after="0"/>
        <w:ind w:left="120"/>
        <w:rPr>
          <w:lang w:val="ru-RU"/>
        </w:rPr>
      </w:pPr>
    </w:p>
    <w:p w:rsidR="001D1C1E" w:rsidRPr="005602C5" w:rsidRDefault="001D1C1E">
      <w:pPr>
        <w:spacing w:after="0"/>
        <w:ind w:left="120"/>
        <w:rPr>
          <w:lang w:val="ru-RU"/>
        </w:rPr>
      </w:pPr>
    </w:p>
    <w:p w:rsidR="00250D02" w:rsidRPr="005602C5" w:rsidRDefault="00250D02">
      <w:pPr>
        <w:spacing w:after="0"/>
        <w:ind w:left="120"/>
        <w:rPr>
          <w:lang w:val="ru-RU"/>
        </w:rPr>
      </w:pPr>
    </w:p>
    <w:p w:rsidR="00250D02" w:rsidRPr="005602C5" w:rsidRDefault="004C5D11">
      <w:pPr>
        <w:spacing w:after="0" w:line="408" w:lineRule="auto"/>
        <w:ind w:left="120"/>
        <w:jc w:val="center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50D02" w:rsidRPr="005602C5" w:rsidRDefault="004C5D11">
      <w:pPr>
        <w:spacing w:after="0" w:line="408" w:lineRule="auto"/>
        <w:ind w:left="120"/>
        <w:jc w:val="center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1883734)</w:t>
      </w:r>
    </w:p>
    <w:p w:rsidR="00250D02" w:rsidRPr="005602C5" w:rsidRDefault="00250D02">
      <w:pPr>
        <w:spacing w:after="0"/>
        <w:ind w:left="120"/>
        <w:jc w:val="center"/>
        <w:rPr>
          <w:lang w:val="ru-RU"/>
        </w:rPr>
      </w:pPr>
    </w:p>
    <w:p w:rsidR="00250D02" w:rsidRPr="005602C5" w:rsidRDefault="004C5D11">
      <w:pPr>
        <w:spacing w:after="0" w:line="408" w:lineRule="auto"/>
        <w:ind w:left="120"/>
        <w:jc w:val="center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250D02" w:rsidRPr="005602C5" w:rsidRDefault="004C5D11">
      <w:pPr>
        <w:spacing w:after="0" w:line="408" w:lineRule="auto"/>
        <w:ind w:left="120"/>
        <w:jc w:val="center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250D02" w:rsidRPr="005602C5" w:rsidRDefault="00250D02">
      <w:pPr>
        <w:spacing w:after="0"/>
        <w:ind w:left="120"/>
        <w:jc w:val="center"/>
        <w:rPr>
          <w:lang w:val="ru-RU"/>
        </w:rPr>
      </w:pPr>
    </w:p>
    <w:p w:rsidR="00250D02" w:rsidRDefault="00250D02">
      <w:pPr>
        <w:spacing w:after="0"/>
        <w:ind w:left="120"/>
        <w:jc w:val="center"/>
        <w:rPr>
          <w:lang w:val="ru-RU"/>
        </w:rPr>
      </w:pPr>
    </w:p>
    <w:p w:rsidR="001D1C1E" w:rsidRDefault="001D1C1E">
      <w:pPr>
        <w:spacing w:after="0"/>
        <w:ind w:left="120"/>
        <w:jc w:val="center"/>
        <w:rPr>
          <w:lang w:val="ru-RU"/>
        </w:rPr>
      </w:pPr>
    </w:p>
    <w:p w:rsidR="001D1C1E" w:rsidRDefault="001D1C1E">
      <w:pPr>
        <w:spacing w:after="0"/>
        <w:ind w:left="120"/>
        <w:jc w:val="center"/>
        <w:rPr>
          <w:lang w:val="ru-RU"/>
        </w:rPr>
      </w:pPr>
    </w:p>
    <w:p w:rsidR="001D1C1E" w:rsidRDefault="001D1C1E">
      <w:pPr>
        <w:spacing w:after="0"/>
        <w:ind w:left="120"/>
        <w:jc w:val="center"/>
        <w:rPr>
          <w:lang w:val="ru-RU"/>
        </w:rPr>
      </w:pPr>
    </w:p>
    <w:p w:rsidR="001D1C1E" w:rsidRDefault="001D1C1E">
      <w:pPr>
        <w:spacing w:after="0"/>
        <w:ind w:left="120"/>
        <w:jc w:val="center"/>
        <w:rPr>
          <w:lang w:val="ru-RU"/>
        </w:rPr>
      </w:pPr>
    </w:p>
    <w:p w:rsidR="001D1C1E" w:rsidRDefault="001D1C1E">
      <w:pPr>
        <w:spacing w:after="0"/>
        <w:ind w:left="120"/>
        <w:jc w:val="center"/>
        <w:rPr>
          <w:lang w:val="ru-RU"/>
        </w:rPr>
      </w:pPr>
    </w:p>
    <w:p w:rsidR="001D1C1E" w:rsidRDefault="001D1C1E">
      <w:pPr>
        <w:spacing w:after="0"/>
        <w:ind w:left="120"/>
        <w:jc w:val="center"/>
        <w:rPr>
          <w:lang w:val="ru-RU"/>
        </w:rPr>
      </w:pPr>
    </w:p>
    <w:p w:rsidR="001D1C1E" w:rsidRDefault="001D1C1E">
      <w:pPr>
        <w:spacing w:after="0"/>
        <w:ind w:left="120"/>
        <w:jc w:val="center"/>
        <w:rPr>
          <w:lang w:val="ru-RU"/>
        </w:rPr>
      </w:pPr>
    </w:p>
    <w:p w:rsidR="001D1C1E" w:rsidRDefault="001D1C1E">
      <w:pPr>
        <w:spacing w:after="0"/>
        <w:ind w:left="120"/>
        <w:jc w:val="center"/>
        <w:rPr>
          <w:lang w:val="ru-RU"/>
        </w:rPr>
      </w:pPr>
    </w:p>
    <w:p w:rsidR="001D1C1E" w:rsidRDefault="001D1C1E">
      <w:pPr>
        <w:spacing w:after="0"/>
        <w:ind w:left="120"/>
        <w:jc w:val="center"/>
        <w:rPr>
          <w:lang w:val="ru-RU"/>
        </w:rPr>
      </w:pPr>
    </w:p>
    <w:p w:rsidR="001D1C1E" w:rsidRDefault="001D1C1E">
      <w:pPr>
        <w:spacing w:after="0"/>
        <w:ind w:left="120"/>
        <w:jc w:val="center"/>
        <w:rPr>
          <w:lang w:val="ru-RU"/>
        </w:rPr>
      </w:pPr>
    </w:p>
    <w:p w:rsidR="001D1C1E" w:rsidRPr="005602C5" w:rsidRDefault="001D1C1E">
      <w:pPr>
        <w:spacing w:after="0"/>
        <w:ind w:left="120"/>
        <w:jc w:val="center"/>
        <w:rPr>
          <w:lang w:val="ru-RU"/>
        </w:rPr>
      </w:pPr>
    </w:p>
    <w:p w:rsidR="00250D02" w:rsidRPr="005602C5" w:rsidRDefault="00250D02">
      <w:pPr>
        <w:spacing w:after="0"/>
        <w:ind w:left="120"/>
        <w:jc w:val="center"/>
        <w:rPr>
          <w:lang w:val="ru-RU"/>
        </w:rPr>
      </w:pPr>
    </w:p>
    <w:p w:rsidR="00250D02" w:rsidRPr="005602C5" w:rsidRDefault="00250D02">
      <w:pPr>
        <w:spacing w:after="0"/>
        <w:ind w:left="120"/>
        <w:jc w:val="center"/>
        <w:rPr>
          <w:lang w:val="ru-RU"/>
        </w:rPr>
      </w:pPr>
    </w:p>
    <w:p w:rsidR="00250D02" w:rsidRPr="005602C5" w:rsidRDefault="00250D02">
      <w:pPr>
        <w:spacing w:after="0"/>
        <w:ind w:left="120"/>
        <w:jc w:val="center"/>
        <w:rPr>
          <w:lang w:val="ru-RU"/>
        </w:rPr>
      </w:pPr>
    </w:p>
    <w:p w:rsidR="00250D02" w:rsidRPr="005602C5" w:rsidRDefault="00250D02">
      <w:pPr>
        <w:spacing w:after="0"/>
        <w:ind w:left="120"/>
        <w:jc w:val="center"/>
        <w:rPr>
          <w:lang w:val="ru-RU"/>
        </w:rPr>
      </w:pPr>
    </w:p>
    <w:p w:rsidR="00250D02" w:rsidRPr="005602C5" w:rsidRDefault="00250D02" w:rsidP="005602C5">
      <w:pPr>
        <w:spacing w:after="0"/>
        <w:rPr>
          <w:lang w:val="ru-RU"/>
        </w:rPr>
      </w:pPr>
    </w:p>
    <w:p w:rsidR="00250D02" w:rsidRPr="005602C5" w:rsidRDefault="00250D02">
      <w:pPr>
        <w:spacing w:after="0"/>
        <w:ind w:left="120"/>
        <w:jc w:val="center"/>
        <w:rPr>
          <w:lang w:val="ru-RU"/>
        </w:rPr>
      </w:pPr>
    </w:p>
    <w:p w:rsidR="00250D02" w:rsidRPr="005602C5" w:rsidRDefault="00250D02">
      <w:pPr>
        <w:spacing w:after="0"/>
        <w:ind w:left="120"/>
        <w:jc w:val="center"/>
        <w:rPr>
          <w:lang w:val="ru-RU"/>
        </w:rPr>
      </w:pPr>
    </w:p>
    <w:p w:rsidR="00250D02" w:rsidRPr="005602C5" w:rsidRDefault="004C5D11">
      <w:pPr>
        <w:spacing w:after="0"/>
        <w:ind w:left="120"/>
        <w:jc w:val="center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777abab-62ad-4e6d-bb66-8ccfe85cfe1b"/>
      <w:r w:rsidRPr="005602C5">
        <w:rPr>
          <w:rFonts w:ascii="Times New Roman" w:hAnsi="Times New Roman"/>
          <w:b/>
          <w:color w:val="000000"/>
          <w:sz w:val="28"/>
          <w:lang w:val="ru-RU"/>
        </w:rPr>
        <w:t>город Набережные Челны</w:t>
      </w:r>
      <w:bookmarkEnd w:id="1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dc72b6e0-474b-4b98-a795-02870ed74afe"/>
      <w:r w:rsidRPr="005602C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5602C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602C5">
        <w:rPr>
          <w:rFonts w:ascii="Times New Roman" w:hAnsi="Times New Roman"/>
          <w:color w:val="000000"/>
          <w:sz w:val="28"/>
          <w:lang w:val="ru-RU"/>
        </w:rPr>
        <w:t>​</w:t>
      </w:r>
    </w:p>
    <w:p w:rsidR="005602C5" w:rsidRPr="005602C5" w:rsidRDefault="005602C5">
      <w:pPr>
        <w:rPr>
          <w:lang w:val="ru-RU"/>
        </w:rPr>
        <w:sectPr w:rsidR="005602C5" w:rsidRPr="005602C5">
          <w:pgSz w:w="11906" w:h="16383"/>
          <w:pgMar w:top="1134" w:right="850" w:bottom="1134" w:left="1701" w:header="720" w:footer="720" w:gutter="0"/>
          <w:cols w:space="720"/>
        </w:sect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bookmarkStart w:id="3" w:name="block-13833188"/>
      <w:bookmarkEnd w:id="0"/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5602C5">
        <w:rPr>
          <w:rFonts w:ascii="Times New Roman" w:hAnsi="Times New Roman"/>
          <w:color w:val="000000"/>
          <w:sz w:val="28"/>
          <w:lang w:val="ru-RU"/>
        </w:rPr>
        <w:t>​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АЯ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​​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текст,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250D02" w:rsidRPr="005602C5" w:rsidRDefault="00250D02">
      <w:pPr>
        <w:rPr>
          <w:lang w:val="ru-RU"/>
        </w:rPr>
        <w:sectPr w:rsidR="00250D02" w:rsidRPr="005602C5">
          <w:pgSz w:w="11906" w:h="16383"/>
          <w:pgMar w:top="1134" w:right="850" w:bottom="1134" w:left="1701" w:header="720" w:footer="720" w:gutter="0"/>
          <w:cols w:space="720"/>
        </w:sectPr>
      </w:pP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  <w:bookmarkStart w:id="4" w:name="block-13833189"/>
      <w:bookmarkEnd w:id="3"/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Речь устная и письменная, монологическая и диалогическая,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полилог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Микротема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текста. Ключевые слова.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1D1C1E" w:rsidRDefault="004C5D11">
      <w:pPr>
        <w:spacing w:after="0" w:line="264" w:lineRule="auto"/>
        <w:ind w:left="120"/>
        <w:jc w:val="both"/>
        <w:rPr>
          <w:lang w:val="ru-RU"/>
        </w:rPr>
      </w:pPr>
      <w:r w:rsidRPr="001D1C1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0D02" w:rsidRPr="001D1C1E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1D1C1E" w:rsidRDefault="004C5D11">
      <w:pPr>
        <w:spacing w:after="0" w:line="264" w:lineRule="auto"/>
        <w:ind w:left="120"/>
        <w:jc w:val="both"/>
        <w:rPr>
          <w:lang w:val="ru-RU"/>
        </w:rPr>
      </w:pPr>
      <w:r w:rsidRPr="001D1C1E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250D02" w:rsidRPr="00377BE0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377BE0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50D02" w:rsidRPr="001D1C1E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1D1C1E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1D1C1E" w:rsidRDefault="004C5D11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1D1C1E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1D1C1E">
        <w:rPr>
          <w:rFonts w:ascii="Times New Roman" w:hAnsi="Times New Roman"/>
          <w:b/>
          <w:color w:val="000000"/>
          <w:sz w:val="28"/>
          <w:lang w:val="ru-RU"/>
        </w:rPr>
        <w:t>. Орфография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как раздел лингвистики.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после шипящих в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-з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1D1C1E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ик- 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щик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color w:val="000000"/>
          <w:sz w:val="28"/>
          <w:lang w:val="ru-RU"/>
        </w:rPr>
        <w:t>;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ек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ик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602C5">
        <w:rPr>
          <w:rFonts w:ascii="Times New Roman" w:hAnsi="Times New Roman"/>
          <w:color w:val="000000"/>
          <w:sz w:val="28"/>
          <w:lang w:val="ru-RU"/>
        </w:rPr>
        <w:t>(-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5602C5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5602C5">
        <w:rPr>
          <w:rFonts w:ascii="Times New Roman" w:hAnsi="Times New Roman"/>
          <w:color w:val="000000"/>
          <w:sz w:val="28"/>
          <w:lang w:val="ru-RU"/>
        </w:rPr>
        <w:t>- –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5602C5">
        <w:rPr>
          <w:rFonts w:ascii="Times New Roman" w:hAnsi="Times New Roman"/>
          <w:color w:val="000000"/>
          <w:sz w:val="28"/>
          <w:lang w:val="ru-RU"/>
        </w:rPr>
        <w:t>-;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раст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ращ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 –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5602C5">
        <w:rPr>
          <w:rFonts w:ascii="Times New Roman" w:hAnsi="Times New Roman"/>
          <w:color w:val="000000"/>
          <w:sz w:val="28"/>
          <w:lang w:val="ru-RU"/>
        </w:rPr>
        <w:t>-;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гар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 –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5602C5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зар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зор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-;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5602C5">
        <w:rPr>
          <w:rFonts w:ascii="Times New Roman" w:hAnsi="Times New Roman"/>
          <w:color w:val="000000"/>
          <w:sz w:val="28"/>
          <w:lang w:val="ru-RU"/>
        </w:rPr>
        <w:t>–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скак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602C5">
        <w:rPr>
          <w:rFonts w:ascii="Times New Roman" w:hAnsi="Times New Roman"/>
          <w:color w:val="000000"/>
          <w:sz w:val="28"/>
          <w:lang w:val="ru-RU"/>
        </w:rPr>
        <w:t>–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скоч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>-.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602C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прилагательных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>ер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бир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блест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блист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дер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дир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-,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5602C5">
        <w:rPr>
          <w:rFonts w:ascii="Times New Roman" w:hAnsi="Times New Roman"/>
          <w:color w:val="000000"/>
          <w:sz w:val="28"/>
          <w:lang w:val="ru-RU"/>
        </w:rPr>
        <w:t>- –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5602C5">
        <w:rPr>
          <w:rFonts w:ascii="Times New Roman" w:hAnsi="Times New Roman"/>
          <w:color w:val="000000"/>
          <w:sz w:val="28"/>
          <w:lang w:val="ru-RU"/>
        </w:rPr>
        <w:t>-,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5602C5">
        <w:rPr>
          <w:rFonts w:ascii="Times New Roman" w:hAnsi="Times New Roman"/>
          <w:color w:val="000000"/>
          <w:sz w:val="28"/>
          <w:lang w:val="ru-RU"/>
        </w:rPr>
        <w:t>- –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5602C5">
        <w:rPr>
          <w:rFonts w:ascii="Times New Roman" w:hAnsi="Times New Roman"/>
          <w:color w:val="000000"/>
          <w:sz w:val="28"/>
          <w:lang w:val="ru-RU"/>
        </w:rPr>
        <w:t>-,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5602C5">
        <w:rPr>
          <w:rFonts w:ascii="Times New Roman" w:hAnsi="Times New Roman"/>
          <w:color w:val="000000"/>
          <w:sz w:val="28"/>
          <w:lang w:val="ru-RU"/>
        </w:rPr>
        <w:t>- –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5602C5">
        <w:rPr>
          <w:rFonts w:ascii="Times New Roman" w:hAnsi="Times New Roman"/>
          <w:color w:val="000000"/>
          <w:sz w:val="28"/>
          <w:lang w:val="ru-RU"/>
        </w:rPr>
        <w:t>-,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5602C5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стил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-,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5602C5">
        <w:rPr>
          <w:rFonts w:ascii="Times New Roman" w:hAnsi="Times New Roman"/>
          <w:color w:val="000000"/>
          <w:sz w:val="28"/>
          <w:lang w:val="ru-RU"/>
        </w:rPr>
        <w:t>- –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5602C5">
        <w:rPr>
          <w:rFonts w:ascii="Times New Roman" w:hAnsi="Times New Roman"/>
          <w:color w:val="000000"/>
          <w:sz w:val="28"/>
          <w:lang w:val="ru-RU"/>
        </w:rPr>
        <w:t>-.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>ся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ться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ова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 –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602C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ева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ыва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-л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1D1C1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жарго­низмы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Употребление лексических сре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, сложение, переход из одной части речи в другую).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>ас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 –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5602C5">
        <w:rPr>
          <w:rFonts w:ascii="Times New Roman" w:hAnsi="Times New Roman"/>
          <w:color w:val="000000"/>
          <w:sz w:val="28"/>
          <w:lang w:val="ru-RU"/>
        </w:rPr>
        <w:t>-.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5602C5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- и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числительных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602C5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местоимений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spellEnd"/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5602C5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Простая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602C5">
        <w:rPr>
          <w:rFonts w:ascii="Times New Roman" w:hAnsi="Times New Roman"/>
          <w:color w:val="000000"/>
          <w:sz w:val="28"/>
          <w:lang w:val="ru-RU"/>
        </w:rPr>
        <w:t>(-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602C5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602C5">
        <w:rPr>
          <w:rFonts w:ascii="Times New Roman" w:hAnsi="Times New Roman"/>
          <w:color w:val="000000"/>
          <w:sz w:val="28"/>
          <w:lang w:val="ru-RU"/>
        </w:rPr>
        <w:t>,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5602C5">
        <w:rPr>
          <w:rFonts w:ascii="Times New Roman" w:hAnsi="Times New Roman"/>
          <w:color w:val="000000"/>
          <w:sz w:val="28"/>
          <w:lang w:val="ru-RU"/>
        </w:rPr>
        <w:t>,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5602C5">
        <w:rPr>
          <w:rFonts w:ascii="Times New Roman" w:hAnsi="Times New Roman"/>
          <w:color w:val="000000"/>
          <w:sz w:val="28"/>
          <w:lang w:val="ru-RU"/>
        </w:rPr>
        <w:t>,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5602C5">
        <w:rPr>
          <w:rFonts w:ascii="Times New Roman" w:hAnsi="Times New Roman"/>
          <w:color w:val="000000"/>
          <w:sz w:val="28"/>
          <w:lang w:val="ru-RU"/>
        </w:rPr>
        <w:t>,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5602C5">
        <w:rPr>
          <w:rFonts w:ascii="Times New Roman" w:hAnsi="Times New Roman"/>
          <w:color w:val="000000"/>
          <w:sz w:val="28"/>
          <w:lang w:val="ru-RU"/>
        </w:rPr>
        <w:t>,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наречий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происхождению: предлоги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производ­ные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непроизводные. Разряды предлогов по строению: предлоги простые и составные.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602C5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602C5">
        <w:rPr>
          <w:rFonts w:ascii="Times New Roman" w:hAnsi="Times New Roman"/>
          <w:color w:val="000000"/>
          <w:sz w:val="28"/>
          <w:lang w:val="ru-RU"/>
        </w:rPr>
        <w:t>,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5602C5">
        <w:rPr>
          <w:rFonts w:ascii="Times New Roman" w:hAnsi="Times New Roman"/>
          <w:color w:val="000000"/>
          <w:sz w:val="28"/>
          <w:lang w:val="ru-RU"/>
        </w:rPr>
        <w:t>,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50D02" w:rsidRPr="005602C5" w:rsidRDefault="00250D02">
      <w:pPr>
        <w:spacing w:after="0"/>
        <w:ind w:left="120"/>
        <w:rPr>
          <w:lang w:val="ru-RU"/>
        </w:rPr>
      </w:pPr>
    </w:p>
    <w:p w:rsidR="00250D02" w:rsidRPr="005602C5" w:rsidRDefault="004C5D11">
      <w:pPr>
        <w:spacing w:after="0"/>
        <w:ind w:left="120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50D02" w:rsidRPr="005602C5" w:rsidRDefault="00250D02">
      <w:pPr>
        <w:spacing w:after="0"/>
        <w:ind w:left="120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оформленность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602C5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Обстоятельство как второстепенный член предложения.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... 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250D02" w:rsidRPr="005602C5" w:rsidRDefault="004C5D11">
      <w:pPr>
        <w:spacing w:after="0"/>
        <w:ind w:left="120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50D02" w:rsidRPr="005602C5" w:rsidRDefault="00250D02">
      <w:pPr>
        <w:spacing w:after="0"/>
        <w:ind w:left="120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монологическая и диалогическая,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полилог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(повторение).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Виды речевой деятельности: говорение, письмо,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, чтение (повторение).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определительными. Сложноподчинённые предложения с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изъяснительными. </w:t>
      </w: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Сложноподчинённые предложения с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обстоятельственными. Сложноподчинённые предложения с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места, времени. Сложноподчинённые предложения с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сравнитель­ными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5602C5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​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250D02">
      <w:pPr>
        <w:rPr>
          <w:lang w:val="ru-RU"/>
        </w:rPr>
        <w:sectPr w:rsidR="00250D02" w:rsidRPr="005602C5">
          <w:pgSz w:w="11906" w:h="16383"/>
          <w:pgMar w:top="1134" w:right="850" w:bottom="1134" w:left="1701" w:header="720" w:footer="720" w:gutter="0"/>
          <w:cols w:space="720"/>
        </w:sectPr>
      </w:pP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  <w:bookmarkStart w:id="5" w:name="block-13833184"/>
      <w:bookmarkEnd w:id="4"/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​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/>
        <w:ind w:left="120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50D02" w:rsidRPr="005602C5" w:rsidRDefault="00250D02">
      <w:pPr>
        <w:spacing w:after="0"/>
        <w:ind w:left="120"/>
        <w:rPr>
          <w:lang w:val="ru-RU"/>
        </w:rPr>
      </w:pP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5602C5">
        <w:rPr>
          <w:rFonts w:ascii="Times New Roman" w:hAnsi="Times New Roman"/>
          <w:color w:val="000000"/>
          <w:sz w:val="28"/>
          <w:lang w:val="ru-RU"/>
        </w:rPr>
        <w:t>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5602C5">
        <w:rPr>
          <w:rFonts w:ascii="Times New Roman" w:hAnsi="Times New Roman"/>
          <w:color w:val="000000"/>
          <w:sz w:val="28"/>
          <w:lang w:val="ru-RU"/>
        </w:rPr>
        <w:t>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);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5602C5">
        <w:rPr>
          <w:rFonts w:ascii="Times New Roman" w:hAnsi="Times New Roman"/>
          <w:color w:val="000000"/>
          <w:sz w:val="28"/>
          <w:lang w:val="ru-RU"/>
        </w:rPr>
        <w:t>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5602C5">
        <w:rPr>
          <w:rFonts w:ascii="Times New Roman" w:hAnsi="Times New Roman"/>
          <w:color w:val="000000"/>
          <w:sz w:val="28"/>
          <w:lang w:val="ru-RU"/>
        </w:rPr>
        <w:t>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602C5">
        <w:rPr>
          <w:rFonts w:ascii="Times New Roman" w:hAnsi="Times New Roman"/>
          <w:color w:val="000000"/>
          <w:sz w:val="28"/>
          <w:lang w:val="ru-RU"/>
        </w:rPr>
        <w:t>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602C5">
        <w:rPr>
          <w:rFonts w:ascii="Times New Roman" w:hAnsi="Times New Roman"/>
          <w:color w:val="000000"/>
          <w:sz w:val="28"/>
          <w:lang w:val="ru-RU"/>
        </w:rPr>
        <w:t>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следующие 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5602C5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602C5">
        <w:rPr>
          <w:rFonts w:ascii="Times New Roman" w:hAnsi="Times New Roman"/>
          <w:color w:val="000000"/>
          <w:sz w:val="28"/>
          <w:lang w:val="ru-RU"/>
        </w:rPr>
        <w:t>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602C5">
        <w:rPr>
          <w:rFonts w:ascii="Times New Roman" w:hAnsi="Times New Roman"/>
          <w:color w:val="000000"/>
          <w:sz w:val="28"/>
          <w:lang w:val="ru-RU"/>
        </w:rPr>
        <w:t>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602C5">
        <w:rPr>
          <w:rFonts w:ascii="Times New Roman" w:hAnsi="Times New Roman"/>
          <w:color w:val="000000"/>
          <w:sz w:val="28"/>
          <w:lang w:val="ru-RU"/>
        </w:rPr>
        <w:t>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5602C5">
        <w:rPr>
          <w:rFonts w:ascii="Times New Roman" w:hAnsi="Times New Roman"/>
          <w:color w:val="000000"/>
          <w:sz w:val="28"/>
          <w:lang w:val="ru-RU"/>
        </w:rPr>
        <w:t>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5602C5">
        <w:rPr>
          <w:rFonts w:ascii="Times New Roman" w:hAnsi="Times New Roman"/>
          <w:color w:val="000000"/>
          <w:sz w:val="28"/>
          <w:lang w:val="ru-RU"/>
        </w:rPr>
        <w:t>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602C5">
        <w:rPr>
          <w:rFonts w:ascii="Times New Roman" w:hAnsi="Times New Roman"/>
          <w:color w:val="000000"/>
          <w:sz w:val="28"/>
          <w:lang w:val="ru-RU"/>
        </w:rPr>
        <w:t>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602C5">
        <w:rPr>
          <w:rFonts w:ascii="Times New Roman" w:hAnsi="Times New Roman"/>
          <w:color w:val="000000"/>
          <w:sz w:val="28"/>
          <w:lang w:val="ru-RU"/>
        </w:rPr>
        <w:t>: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/>
        <w:ind w:left="120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50D02" w:rsidRPr="005602C5" w:rsidRDefault="00250D02">
      <w:pPr>
        <w:spacing w:after="0"/>
        <w:ind w:left="120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 и в диалоге/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полилоге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на основе жизненных наблюдений объёмом не менее 3 реплик.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паро­нимов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>. Орфография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-з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</w:t>
      </w: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сис­теме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частей речи в русском языке для решения практико-ориентированных учебных задач.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щик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ек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ик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>- (-чик-);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5602C5">
        <w:rPr>
          <w:rFonts w:ascii="Times New Roman" w:hAnsi="Times New Roman"/>
          <w:color w:val="000000"/>
          <w:sz w:val="28"/>
          <w:lang w:val="ru-RU"/>
        </w:rPr>
        <w:t>//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5602C5">
        <w:rPr>
          <w:rFonts w:ascii="Times New Roman" w:hAnsi="Times New Roman"/>
          <w:color w:val="000000"/>
          <w:sz w:val="28"/>
          <w:lang w:val="ru-RU"/>
        </w:rPr>
        <w:t>–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раст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602C5">
        <w:rPr>
          <w:rFonts w:ascii="Times New Roman" w:hAnsi="Times New Roman"/>
          <w:color w:val="000000"/>
          <w:sz w:val="28"/>
          <w:lang w:val="ru-RU"/>
        </w:rPr>
        <w:t>–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ращ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602C5">
        <w:rPr>
          <w:rFonts w:ascii="Times New Roman" w:hAnsi="Times New Roman"/>
          <w:color w:val="000000"/>
          <w:sz w:val="28"/>
          <w:lang w:val="ru-RU"/>
        </w:rPr>
        <w:t>–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гар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602C5">
        <w:rPr>
          <w:rFonts w:ascii="Times New Roman" w:hAnsi="Times New Roman"/>
          <w:color w:val="000000"/>
          <w:sz w:val="28"/>
          <w:lang w:val="ru-RU"/>
        </w:rPr>
        <w:t>–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зар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602C5">
        <w:rPr>
          <w:rFonts w:ascii="Times New Roman" w:hAnsi="Times New Roman"/>
          <w:color w:val="000000"/>
          <w:sz w:val="28"/>
          <w:lang w:val="ru-RU"/>
        </w:rPr>
        <w:t>–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зор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5602C5">
        <w:rPr>
          <w:rFonts w:ascii="Times New Roman" w:hAnsi="Times New Roman"/>
          <w:color w:val="000000"/>
          <w:sz w:val="28"/>
          <w:lang w:val="ru-RU"/>
        </w:rPr>
        <w:t>–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скак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602C5">
        <w:rPr>
          <w:rFonts w:ascii="Times New Roman" w:hAnsi="Times New Roman"/>
          <w:color w:val="000000"/>
          <w:sz w:val="28"/>
          <w:lang w:val="ru-RU"/>
        </w:rPr>
        <w:t>–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скоч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изучен­ного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>ся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ться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ова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602C5">
        <w:rPr>
          <w:rFonts w:ascii="Times New Roman" w:hAnsi="Times New Roman"/>
          <w:color w:val="000000"/>
          <w:sz w:val="28"/>
          <w:lang w:val="ru-RU"/>
        </w:rPr>
        <w:t>–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ева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ыва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602C5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602C5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250D02" w:rsidRPr="005602C5" w:rsidRDefault="004C5D11">
      <w:pPr>
        <w:spacing w:after="0"/>
        <w:ind w:left="120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50D02" w:rsidRPr="005602C5" w:rsidRDefault="00250D02">
      <w:pPr>
        <w:spacing w:after="0"/>
        <w:ind w:left="120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spellEnd"/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фра­зеологизма.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языкового анализа различных видов.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>ас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602C5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объёмом не менее 5 реплик.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200 слов).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Осуществлять адекватный выбор языковых средств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­здания высказывания в соответствии с целью, темой и коммуникативным замыслом.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соблюдать на письме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пра­вила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речевого этикета.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ос­новным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>ш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), применять это умение в речевой практике.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5602C5">
        <w:rPr>
          <w:rFonts w:ascii="Times New Roman" w:hAnsi="Times New Roman"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602C5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spellEnd"/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602C5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язи однородных членов предложения и частей сложного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250D02" w:rsidRPr="005602C5" w:rsidRDefault="004C5D11">
      <w:pPr>
        <w:spacing w:after="0"/>
        <w:ind w:left="120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(объём не менее 6 реплик).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: выборочным, ознакомительным, детальным – научно-учебных,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художест­венных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, публицистических текстов различных функционально-смысловых типов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260 слов).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со­здавать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интаксис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>. Культура речи.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602C5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602C5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в речи сочетаний однородных членов разных типов.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5602C5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5602C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и... и, или... или, 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... 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602C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602C5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ввод­ными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вставными конструкциями, обращениями и междометиями.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ввод­ные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50D02" w:rsidRPr="005602C5" w:rsidRDefault="00250D02">
      <w:pPr>
        <w:spacing w:after="0"/>
        <w:ind w:left="120"/>
        <w:rPr>
          <w:lang w:val="ru-RU"/>
        </w:rPr>
      </w:pPr>
    </w:p>
    <w:p w:rsidR="00250D02" w:rsidRPr="005602C5" w:rsidRDefault="004C5D11">
      <w:pPr>
        <w:spacing w:after="0"/>
        <w:ind w:left="120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50D02" w:rsidRPr="005602C5" w:rsidRDefault="00250D02">
      <w:pPr>
        <w:spacing w:after="0"/>
        <w:ind w:left="120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диалогическом и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5602C5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написаниями).</w:t>
      </w:r>
      <w:proofErr w:type="gramEnd"/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или прослушанному в устной и письменной форме.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proofErr w:type="spellStart"/>
      <w:r w:rsidRPr="005602C5">
        <w:rPr>
          <w:rFonts w:ascii="Times New Roman" w:hAnsi="Times New Roman"/>
          <w:b/>
          <w:color w:val="000000"/>
          <w:sz w:val="28"/>
          <w:lang w:val="ru-RU"/>
        </w:rPr>
        <w:t>интаксис</w:t>
      </w:r>
      <w:proofErr w:type="spellEnd"/>
      <w:r w:rsidRPr="005602C5">
        <w:rPr>
          <w:rFonts w:ascii="Times New Roman" w:hAnsi="Times New Roman"/>
          <w:b/>
          <w:color w:val="000000"/>
          <w:sz w:val="28"/>
          <w:lang w:val="ru-RU"/>
        </w:rPr>
        <w:t>. Культура речи.</w:t>
      </w:r>
      <w:proofErr w:type="gramEnd"/>
      <w:r w:rsidRPr="005602C5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синонимии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сложно­сочинённых предложений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 w:rsidRPr="005602C5">
        <w:rPr>
          <w:rFonts w:ascii="Times New Roman" w:hAnsi="Times New Roman"/>
          <w:color w:val="000000"/>
          <w:sz w:val="28"/>
          <w:lang w:val="ru-RU"/>
        </w:rPr>
        <w:t>предложе­ниях</w:t>
      </w:r>
      <w:proofErr w:type="gramEnd"/>
      <w:r w:rsidRPr="005602C5">
        <w:rPr>
          <w:rFonts w:ascii="Times New Roman" w:hAnsi="Times New Roman"/>
          <w:color w:val="000000"/>
          <w:sz w:val="28"/>
          <w:lang w:val="ru-RU"/>
        </w:rPr>
        <w:t>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250D02" w:rsidRPr="005602C5" w:rsidRDefault="00250D02">
      <w:pPr>
        <w:spacing w:after="0" w:line="264" w:lineRule="auto"/>
        <w:ind w:left="120"/>
        <w:jc w:val="both"/>
        <w:rPr>
          <w:lang w:val="ru-RU"/>
        </w:rPr>
      </w:pPr>
    </w:p>
    <w:p w:rsidR="00250D02" w:rsidRPr="005602C5" w:rsidRDefault="004C5D11">
      <w:pPr>
        <w:spacing w:after="0" w:line="264" w:lineRule="auto"/>
        <w:ind w:left="120"/>
        <w:jc w:val="both"/>
        <w:rPr>
          <w:lang w:val="ru-RU"/>
        </w:rPr>
      </w:pPr>
      <w:r w:rsidRPr="005602C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250D02" w:rsidRPr="005602C5" w:rsidRDefault="004C5D11">
      <w:pPr>
        <w:spacing w:after="0" w:line="264" w:lineRule="auto"/>
        <w:ind w:firstLine="600"/>
        <w:jc w:val="both"/>
        <w:rPr>
          <w:lang w:val="ru-RU"/>
        </w:rPr>
      </w:pPr>
      <w:r w:rsidRPr="005602C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250D02" w:rsidRDefault="004C5D11" w:rsidP="00377B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77BE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  <w:bookmarkStart w:id="6" w:name="block-13833186"/>
      <w:bookmarkEnd w:id="5"/>
      <w:r w:rsidR="00377BE0" w:rsidRPr="00377BE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" w:name="_GoBack"/>
      <w:bookmarkEnd w:id="6"/>
      <w:bookmarkEnd w:id="7"/>
    </w:p>
    <w:sectPr w:rsidR="00250D02" w:rsidSect="00377BE0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characterSpacingControl w:val="doNotCompress"/>
  <w:compat/>
  <w:rsids>
    <w:rsidRoot w:val="00250D02"/>
    <w:rsid w:val="001D1C1E"/>
    <w:rsid w:val="00250D02"/>
    <w:rsid w:val="002853C4"/>
    <w:rsid w:val="00377BE0"/>
    <w:rsid w:val="004C5D11"/>
    <w:rsid w:val="00560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853C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853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59</Pages>
  <Words>16184</Words>
  <Characters>92249</Characters>
  <Application>Microsoft Office Word</Application>
  <DocSecurity>0</DocSecurity>
  <Lines>768</Lines>
  <Paragraphs>216</Paragraphs>
  <ScaleCrop>false</ScaleCrop>
  <Company/>
  <LinksUpToDate>false</LinksUpToDate>
  <CharactersWithSpaces>108217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Ксения</cp:lastModifiedBy>
  <cp:revision>6</cp:revision>
  <dcterms:created xsi:type="dcterms:W3CDTF">2023-10-12T11:52:00Z</dcterms:created>
  <dcterms:modified xsi:type="dcterms:W3CDTF">2024-01-27T06:17:00Z</dcterms:modified>
</cp:coreProperties>
</file>